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67E6A622"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669443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 xml:space="preserve">rámcové dohody </w:t>
      </w:r>
      <w:r w:rsidR="001A7E91" w:rsidRPr="00FB74C8">
        <w:rPr>
          <w:rFonts w:ascii="Arial" w:hAnsi="Arial" w:cs="Arial"/>
          <w:b/>
          <w:sz w:val="22"/>
          <w:szCs w:val="22"/>
          <w:highlight w:val="green"/>
        </w:rPr>
        <w:t>č</w:t>
      </w:r>
      <w:r w:rsidR="00C50AF6" w:rsidRPr="00FB74C8">
        <w:rPr>
          <w:rFonts w:ascii="Arial" w:hAnsi="Arial" w:cs="Arial"/>
          <w:b/>
          <w:sz w:val="22"/>
          <w:szCs w:val="22"/>
          <w:highlight w:val="green"/>
        </w:rPr>
        <w:t>.</w:t>
      </w:r>
      <w:r w:rsidR="00C50AF6">
        <w:rPr>
          <w:rFonts w:ascii="Arial" w:hAnsi="Arial" w:cs="Arial"/>
          <w:b/>
          <w:sz w:val="22"/>
          <w:szCs w:val="22"/>
        </w:rPr>
        <w:t xml:space="preserve"> </w:t>
      </w:r>
      <w:r w:rsidR="00FB74C8" w:rsidRPr="00FB74C8">
        <w:rPr>
          <w:rFonts w:ascii="Arial" w:hAnsi="Arial" w:cs="Arial"/>
          <w:b/>
          <w:i/>
          <w:iCs/>
          <w:sz w:val="22"/>
          <w:szCs w:val="22"/>
          <w:highlight w:val="green"/>
        </w:rPr>
        <w:t>(bude doplněno)</w:t>
      </w:r>
    </w:p>
    <w:p w14:paraId="619C94FA" w14:textId="6E572E96" w:rsidR="008D02AA" w:rsidRDefault="008D02AA" w:rsidP="008D02AA">
      <w:pPr>
        <w:ind w:right="-597"/>
        <w:jc w:val="center"/>
        <w:rPr>
          <w:rFonts w:ascii="Arial" w:hAnsi="Arial" w:cs="Arial"/>
          <w:b/>
        </w:rPr>
      </w:pPr>
      <w:r w:rsidRPr="008D02AA">
        <w:rPr>
          <w:rFonts w:ascii="Arial" w:hAnsi="Arial" w:cs="Arial"/>
          <w:b/>
        </w:rPr>
        <w:t>Ceník znaleckých posudků</w:t>
      </w:r>
    </w:p>
    <w:p w14:paraId="21A31CD7" w14:textId="099630C3" w:rsidR="004D307D" w:rsidRDefault="004D307D" w:rsidP="008D02AA">
      <w:pPr>
        <w:ind w:right="-597"/>
        <w:jc w:val="center"/>
        <w:rPr>
          <w:rFonts w:ascii="Arial" w:hAnsi="Arial" w:cs="Arial"/>
          <w:b/>
        </w:rPr>
      </w:pPr>
    </w:p>
    <w:p w14:paraId="61D95558" w14:textId="5D9E0978" w:rsidR="004D307D" w:rsidRDefault="00605782" w:rsidP="00605782">
      <w:pPr>
        <w:ind w:right="-597"/>
        <w:jc w:val="center"/>
        <w:rPr>
          <w:rFonts w:ascii="Arial" w:hAnsi="Arial" w:cs="Arial"/>
          <w:b/>
        </w:rPr>
      </w:pPr>
      <w:r>
        <w:rPr>
          <w:rFonts w:ascii="Arial" w:hAnsi="Arial" w:cs="Arial"/>
          <w:b/>
          <w:highlight w:val="green"/>
        </w:rPr>
        <w:t>p</w:t>
      </w:r>
      <w:r w:rsidR="004D307D" w:rsidRPr="00605782">
        <w:rPr>
          <w:rFonts w:ascii="Arial" w:hAnsi="Arial" w:cs="Arial"/>
          <w:b/>
          <w:highlight w:val="green"/>
        </w:rPr>
        <w:t xml:space="preserve">ro Část </w:t>
      </w:r>
      <w:r w:rsidR="00EA7F0E">
        <w:rPr>
          <w:rFonts w:ascii="Arial" w:hAnsi="Arial" w:cs="Arial"/>
          <w:b/>
          <w:highlight w:val="green"/>
        </w:rPr>
        <w:t>2</w:t>
      </w:r>
      <w:r w:rsidR="004D307D" w:rsidRPr="00605782">
        <w:rPr>
          <w:rFonts w:ascii="Arial" w:hAnsi="Arial" w:cs="Arial"/>
          <w:b/>
          <w:highlight w:val="green"/>
        </w:rPr>
        <w:t xml:space="preserve">: Ocenění pozemků a věcných břemen v okrese </w:t>
      </w:r>
      <w:r w:rsidR="00EA7F0E">
        <w:rPr>
          <w:rFonts w:ascii="Arial" w:hAnsi="Arial" w:cs="Arial"/>
          <w:b/>
          <w:highlight w:val="green"/>
        </w:rPr>
        <w:t>Jičín</w:t>
      </w:r>
    </w:p>
    <w:p w14:paraId="20981546" w14:textId="77777777" w:rsidR="004D307D" w:rsidRPr="008D02AA" w:rsidRDefault="004D307D" w:rsidP="008D02AA">
      <w:pPr>
        <w:ind w:right="-597"/>
        <w:jc w:val="center"/>
        <w:rPr>
          <w:rFonts w:ascii="Arial" w:hAnsi="Arial" w:cs="Arial"/>
          <w:b/>
        </w:rPr>
      </w:pPr>
    </w:p>
    <w:tbl>
      <w:tblPr>
        <w:tblW w:w="15216" w:type="dxa"/>
        <w:jc w:val="center"/>
        <w:tblCellMar>
          <w:left w:w="70" w:type="dxa"/>
          <w:right w:w="70" w:type="dxa"/>
        </w:tblCellMar>
        <w:tblLook w:val="04A0" w:firstRow="1" w:lastRow="0" w:firstColumn="1" w:lastColumn="0" w:noHBand="0" w:noVBand="1"/>
      </w:tblPr>
      <w:tblGrid>
        <w:gridCol w:w="15216"/>
      </w:tblGrid>
      <w:tr w:rsidR="0096655A" w:rsidRPr="003D05EC" w14:paraId="72B39779" w14:textId="77777777" w:rsidTr="002C2CEF">
        <w:trPr>
          <w:trHeight w:val="375"/>
          <w:jc w:val="center"/>
        </w:trPr>
        <w:tc>
          <w:tcPr>
            <w:tcW w:w="15216" w:type="dxa"/>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CE7D40" w:rsidRDefault="00E628A0" w:rsidP="003D05EC">
            <w:pPr>
              <w:pStyle w:val="Odstavecseseznamem"/>
              <w:numPr>
                <w:ilvl w:val="0"/>
                <w:numId w:val="4"/>
              </w:numPr>
              <w:jc w:val="both"/>
              <w:rPr>
                <w:rFonts w:ascii="Arial" w:hAnsi="Arial" w:cs="Arial"/>
                <w:b/>
                <w:bCs/>
                <w:sz w:val="20"/>
                <w:szCs w:val="20"/>
                <w:u w:val="single"/>
              </w:rPr>
            </w:pPr>
            <w:r w:rsidRPr="00A5190D">
              <w:rPr>
                <w:rFonts w:ascii="Arial" w:hAnsi="Arial" w:cs="Arial"/>
                <w:b/>
                <w:bCs/>
                <w:sz w:val="20"/>
                <w:szCs w:val="20"/>
                <w:u w:val="single"/>
              </w:rPr>
              <w:t>U položky</w:t>
            </w:r>
            <w:r w:rsidRPr="00CE7D40">
              <w:rPr>
                <w:rFonts w:ascii="Arial" w:hAnsi="Arial" w:cs="Arial"/>
                <w:b/>
                <w:bCs/>
                <w:sz w:val="20"/>
                <w:szCs w:val="20"/>
                <w:u w:val="single"/>
              </w:rPr>
              <w:t xml:space="preserve">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CE7D40" w:rsidRDefault="00611546" w:rsidP="00E47444">
            <w:pPr>
              <w:pStyle w:val="Odstavecseseznamem"/>
              <w:ind w:left="360"/>
              <w:jc w:val="both"/>
              <w:rPr>
                <w:rFonts w:ascii="Arial" w:hAnsi="Arial" w:cs="Arial"/>
                <w:b/>
                <w:bCs/>
                <w:sz w:val="18"/>
                <w:szCs w:val="18"/>
                <w:u w:val="single"/>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V objednávce se určí</w:t>
            </w:r>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32228E23" w14:textId="727E0CA4" w:rsidR="00611546" w:rsidRPr="003D05EC" w:rsidRDefault="00611546" w:rsidP="00946345">
            <w:pPr>
              <w:rPr>
                <w:rFonts w:ascii="Arial" w:hAnsi="Arial" w:cs="Arial"/>
                <w:color w:val="000000"/>
                <w:sz w:val="18"/>
                <w:szCs w:val="18"/>
              </w:rPr>
            </w:pPr>
          </w:p>
        </w:tc>
      </w:tr>
    </w:tbl>
    <w:p w14:paraId="0F74EB76" w14:textId="77777777" w:rsidR="00946345" w:rsidRDefault="00946345">
      <w:pPr>
        <w:spacing w:after="160" w:line="259" w:lineRule="auto"/>
      </w:pPr>
      <w:r>
        <w:br w:type="page"/>
      </w:r>
    </w:p>
    <w:p w14:paraId="3F2E3F6E" w14:textId="4C2624FC" w:rsidR="00946345" w:rsidRDefault="00946345">
      <w:pPr>
        <w:rPr>
          <w:rFonts w:ascii="Arial" w:hAnsi="Arial" w:cs="Arial"/>
          <w:sz w:val="22"/>
          <w:szCs w:val="22"/>
        </w:rPr>
      </w:pPr>
      <w:r w:rsidRPr="00A210FA">
        <w:rPr>
          <w:rFonts w:ascii="Arial" w:hAnsi="Arial" w:cs="Arial"/>
          <w:sz w:val="22"/>
          <w:szCs w:val="22"/>
          <w:highlight w:val="green"/>
        </w:rPr>
        <w:lastRenderedPageBreak/>
        <w:t>Zhotovitel č.</w:t>
      </w:r>
      <w:r w:rsidR="00A210FA" w:rsidRPr="00A210FA">
        <w:rPr>
          <w:rFonts w:ascii="Arial" w:hAnsi="Arial" w:cs="Arial"/>
          <w:sz w:val="22"/>
          <w:szCs w:val="22"/>
          <w:highlight w:val="green"/>
        </w:rPr>
        <w:t xml:space="preserve"> ……</w:t>
      </w:r>
      <w:r w:rsidRPr="00A210FA">
        <w:rPr>
          <w:rFonts w:ascii="Arial" w:hAnsi="Arial" w:cs="Arial"/>
          <w:sz w:val="22"/>
          <w:szCs w:val="22"/>
          <w:highlight w:val="green"/>
        </w:rPr>
        <w:t>: ………….</w:t>
      </w:r>
    </w:p>
    <w:p w14:paraId="6E65B940" w14:textId="77777777" w:rsidR="00A210FA" w:rsidRPr="00A210FA" w:rsidRDefault="00A210FA">
      <w:pPr>
        <w:rPr>
          <w:rFonts w:ascii="Arial" w:hAnsi="Arial" w:cs="Arial"/>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96655A" w:rsidRPr="003D05EC" w14:paraId="495F25D6" w14:textId="77777777" w:rsidTr="00A210FA">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EC6F716" w14:textId="77777777" w:rsidR="008D02AA" w:rsidRPr="003D05EC" w:rsidRDefault="008D02AA" w:rsidP="001A7E91">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A210FA">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A210FA">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A210FA">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A210FA">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A210FA">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A210FA">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031B2E23" w14:textId="7FD33807" w:rsidR="008D02AA" w:rsidRPr="003D05EC" w:rsidRDefault="00481007" w:rsidP="00414603">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A210FA">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A210FA">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A210FA">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A210FA">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18F658A7" w14:textId="5DB26AC0" w:rsidR="004F42FC" w:rsidRPr="003D05EC" w:rsidRDefault="00E47444" w:rsidP="0041460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A210FA">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A210FA">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A210FA">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bl>
    <w:p w14:paraId="27BB34C6" w14:textId="77777777" w:rsidR="00F1137F" w:rsidRDefault="00F1137F"/>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37BB9BFB" w14:textId="77777777" w:rsidTr="006530D2">
        <w:trPr>
          <w:trHeight w:val="375"/>
          <w:jc w:val="center"/>
        </w:trPr>
        <w:tc>
          <w:tcPr>
            <w:tcW w:w="15216" w:type="dxa"/>
            <w:gridSpan w:val="8"/>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6530D2">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7B3C8871" w:rsidR="00C31A43" w:rsidRPr="003D05EC" w:rsidRDefault="00F56129" w:rsidP="00C31A43">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3F9D580"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 aj. </w:t>
            </w:r>
          </w:p>
          <w:p w14:paraId="40F74BE7" w14:textId="4B073664" w:rsidR="00C31A43" w:rsidRPr="003D05EC" w:rsidRDefault="00C31A43" w:rsidP="004C6CFE">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66A44A81" w:rsidR="00C31A43" w:rsidRDefault="00F56129" w:rsidP="00C31A43">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bl>
    <w:p w14:paraId="53E46978" w14:textId="3E4CB84E" w:rsidR="00F1137F" w:rsidRDefault="00F1137F"/>
    <w:p w14:paraId="2047543E" w14:textId="77777777" w:rsidR="00F36725" w:rsidRDefault="00F36725"/>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49A89D8B" w14:textId="77777777" w:rsidTr="006530D2">
        <w:trPr>
          <w:trHeight w:val="364"/>
          <w:jc w:val="center"/>
        </w:trPr>
        <w:tc>
          <w:tcPr>
            <w:tcW w:w="15216"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21193538" w:rsidR="00C31A43" w:rsidRPr="003D05EC" w:rsidRDefault="00C31A43" w:rsidP="00C31A43">
            <w:pPr>
              <w:rPr>
                <w:rFonts w:ascii="Arial" w:hAnsi="Arial" w:cs="Arial"/>
                <w:b/>
                <w:bCs/>
                <w:color w:val="000000"/>
              </w:rPr>
            </w:pPr>
            <w:r w:rsidRPr="003D05EC">
              <w:rPr>
                <w:rFonts w:ascii="Arial" w:hAnsi="Arial" w:cs="Arial"/>
                <w:b/>
                <w:bCs/>
                <w:color w:val="000000"/>
              </w:rPr>
              <w:lastRenderedPageBreak/>
              <w:t>Specifické věci nemovité, právo a jiné majetkové hodnoty výše neuvedené</w:t>
            </w:r>
          </w:p>
        </w:tc>
      </w:tr>
      <w:tr w:rsidR="00C31A43" w:rsidRPr="003D05EC" w14:paraId="41262A28" w14:textId="77777777" w:rsidTr="006530D2">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2D0EDAF8" w:rsidR="00C31A43" w:rsidRPr="003D05EC" w:rsidRDefault="000F44F1" w:rsidP="00C31A43">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bl>
    <w:p w14:paraId="7CAEFCC1" w14:textId="77777777" w:rsidR="00F1137F" w:rsidRPr="00B16E5B" w:rsidRDefault="00F1137F"/>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B16E5B" w:rsidRPr="00B16E5B" w14:paraId="7574B017" w14:textId="77777777" w:rsidTr="006530D2">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B16E5B" w:rsidRDefault="00C31A43" w:rsidP="00C31A43">
            <w:pPr>
              <w:rPr>
                <w:rFonts w:ascii="Arial" w:hAnsi="Arial" w:cs="Arial"/>
                <w:b/>
                <w:bCs/>
              </w:rPr>
            </w:pPr>
            <w:r w:rsidRPr="00B16E5B">
              <w:rPr>
                <w:rFonts w:ascii="Arial" w:hAnsi="Arial" w:cs="Arial"/>
                <w:b/>
                <w:bCs/>
              </w:rPr>
              <w:t>Škody na majetku</w:t>
            </w:r>
          </w:p>
        </w:tc>
        <w:tc>
          <w:tcPr>
            <w:tcW w:w="4889" w:type="dxa"/>
            <w:tcBorders>
              <w:top w:val="single" w:sz="4" w:space="0" w:color="auto"/>
              <w:left w:val="nil"/>
              <w:bottom w:val="single" w:sz="4" w:space="0" w:color="auto"/>
              <w:right w:val="nil"/>
            </w:tcBorders>
            <w:shd w:val="clear" w:color="000000" w:fill="C5D9F1"/>
            <w:vAlign w:val="center"/>
            <w:hideMark/>
          </w:tcPr>
          <w:p w14:paraId="7F7127DD"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r>
      <w:tr w:rsidR="00B16E5B" w:rsidRPr="00B16E5B" w14:paraId="65CC0E14" w14:textId="77777777" w:rsidTr="006530D2">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Cena včetně DPH Kč/MJ                        </w:t>
            </w:r>
          </w:p>
        </w:tc>
      </w:tr>
      <w:tr w:rsidR="00B16E5B" w:rsidRPr="00B16E5B" w14:paraId="14A1EB44" w14:textId="77777777" w:rsidTr="006530D2">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7916C3A0" w:rsidR="00C31A43" w:rsidRPr="00B16E5B" w:rsidRDefault="00AE5696" w:rsidP="00C31A43">
            <w:pPr>
              <w:jc w:val="center"/>
              <w:rPr>
                <w:rFonts w:ascii="Arial" w:hAnsi="Arial" w:cs="Arial"/>
                <w:sz w:val="18"/>
                <w:szCs w:val="18"/>
              </w:rPr>
            </w:pPr>
            <w:r w:rsidRPr="00B16E5B">
              <w:rPr>
                <w:rFonts w:ascii="Arial" w:hAnsi="Arial" w:cs="Arial"/>
                <w:sz w:val="18"/>
                <w:szCs w:val="18"/>
              </w:rPr>
              <w:t>7</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B16E5B" w:rsidRDefault="00C31A43" w:rsidP="00C31A43">
            <w:pPr>
              <w:jc w:val="center"/>
              <w:rPr>
                <w:rFonts w:ascii="Arial" w:hAnsi="Arial" w:cs="Arial"/>
                <w:sz w:val="18"/>
                <w:szCs w:val="18"/>
              </w:rPr>
            </w:pPr>
            <w:r w:rsidRPr="00B16E5B">
              <w:rPr>
                <w:rFonts w:ascii="Arial" w:hAnsi="Arial" w:cs="Arial"/>
                <w:sz w:val="18"/>
                <w:szCs w:val="18"/>
              </w:rPr>
              <w:t>Bude upřesněn objednávkou dle charakteru škody</w:t>
            </w:r>
          </w:p>
        </w:tc>
        <w:tc>
          <w:tcPr>
            <w:tcW w:w="6162" w:type="dxa"/>
            <w:gridSpan w:val="2"/>
            <w:tcBorders>
              <w:top w:val="single" w:sz="4" w:space="0" w:color="auto"/>
              <w:left w:val="nil"/>
              <w:bottom w:val="single" w:sz="4" w:space="0" w:color="auto"/>
              <w:right w:val="single" w:sz="4" w:space="0" w:color="auto"/>
            </w:tcBorders>
            <w:shd w:val="clear" w:color="000000" w:fill="FFFFFF"/>
            <w:vAlign w:val="center"/>
            <w:hideMark/>
          </w:tcPr>
          <w:p w14:paraId="51872479" w14:textId="620F7553" w:rsidR="00C31A43" w:rsidRPr="00B16E5B" w:rsidRDefault="00C31A43" w:rsidP="004C7913">
            <w:pPr>
              <w:rPr>
                <w:rFonts w:ascii="Arial" w:hAnsi="Arial" w:cs="Arial"/>
                <w:sz w:val="18"/>
                <w:szCs w:val="18"/>
              </w:rPr>
            </w:pPr>
            <w:r w:rsidRPr="00B16E5B">
              <w:rPr>
                <w:rFonts w:ascii="Arial" w:hAnsi="Arial" w:cs="Arial"/>
                <w:sz w:val="18"/>
                <w:szCs w:val="18"/>
              </w:rPr>
              <w:t>Výpočet náhrady škody na majetku, například na trvalých porostech, může to být určení výše újmy vlastníka způsobené neoprávněným pokácením dřevin rostoucích mimo les nebo v lese.</w:t>
            </w: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r>
    </w:tbl>
    <w:p w14:paraId="602361FC" w14:textId="77777777" w:rsidR="00F1137F" w:rsidRPr="00B16E5B" w:rsidRDefault="00F1137F"/>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36C65D8" w14:textId="77777777" w:rsidTr="006530D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B74A8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74A80">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E3C216" w14:textId="3CF583E7" w:rsidR="00C50AF6" w:rsidRPr="003D05EC" w:rsidRDefault="00AE5696" w:rsidP="00C50AF6">
            <w:pPr>
              <w:jc w:val="center"/>
              <w:rPr>
                <w:rFonts w:ascii="Arial" w:hAnsi="Arial" w:cs="Arial"/>
                <w:color w:val="000000"/>
                <w:sz w:val="18"/>
                <w:szCs w:val="18"/>
              </w:rPr>
            </w:pPr>
            <w:r>
              <w:rPr>
                <w:rFonts w:ascii="Arial" w:hAnsi="Arial" w:cs="Arial"/>
                <w:color w:val="000000"/>
                <w:sz w:val="18"/>
                <w:szCs w:val="18"/>
              </w:rPr>
              <w:t>8</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single" w:sz="4" w:space="0" w:color="auto"/>
              <w:left w:val="nil"/>
              <w:bottom w:val="single" w:sz="4" w:space="0" w:color="auto"/>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bl>
    <w:p w14:paraId="7CFC6DEC" w14:textId="77777777" w:rsidR="00F1137F" w:rsidRDefault="00F1137F"/>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0E3931F" w14:textId="77777777" w:rsidTr="006530D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6530D2">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6530D2">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1C046EDC" w:rsidR="00C50AF6" w:rsidRPr="003D05EC" w:rsidRDefault="00940694" w:rsidP="00C50AF6">
            <w:pPr>
              <w:jc w:val="center"/>
              <w:rPr>
                <w:rFonts w:ascii="Arial" w:hAnsi="Arial" w:cs="Arial"/>
                <w:color w:val="000000"/>
                <w:sz w:val="18"/>
                <w:szCs w:val="18"/>
              </w:rPr>
            </w:pPr>
            <w:r>
              <w:rPr>
                <w:rFonts w:ascii="Arial" w:hAnsi="Arial" w:cs="Arial"/>
                <w:color w:val="000000"/>
                <w:sz w:val="18"/>
                <w:szCs w:val="18"/>
              </w:rPr>
              <w:t>9</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D0C90" w14:textId="77777777" w:rsidR="00E826F8" w:rsidRDefault="00E826F8" w:rsidP="00803693">
      <w:r>
        <w:separator/>
      </w:r>
    </w:p>
  </w:endnote>
  <w:endnote w:type="continuationSeparator" w:id="0">
    <w:p w14:paraId="01196D53" w14:textId="77777777" w:rsidR="00E826F8" w:rsidRDefault="00E826F8"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46E1F" w14:textId="77777777" w:rsidR="00E826F8" w:rsidRDefault="00E826F8" w:rsidP="00803693">
      <w:r>
        <w:separator/>
      </w:r>
    </w:p>
  </w:footnote>
  <w:footnote w:type="continuationSeparator" w:id="0">
    <w:p w14:paraId="6132B14E" w14:textId="77777777" w:rsidR="00E826F8" w:rsidRDefault="00E826F8"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6852F217"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C6B70"/>
    <w:rsid w:val="000D5D9C"/>
    <w:rsid w:val="000E2424"/>
    <w:rsid w:val="000E4C16"/>
    <w:rsid w:val="000E79B4"/>
    <w:rsid w:val="000F44F1"/>
    <w:rsid w:val="001259DB"/>
    <w:rsid w:val="001936DD"/>
    <w:rsid w:val="001A7E91"/>
    <w:rsid w:val="001B1087"/>
    <w:rsid w:val="0026428D"/>
    <w:rsid w:val="002813C6"/>
    <w:rsid w:val="002C2CEF"/>
    <w:rsid w:val="0034658B"/>
    <w:rsid w:val="0036225A"/>
    <w:rsid w:val="00373AF7"/>
    <w:rsid w:val="00382DDF"/>
    <w:rsid w:val="00396B14"/>
    <w:rsid w:val="0039773C"/>
    <w:rsid w:val="003A36B3"/>
    <w:rsid w:val="003B2851"/>
    <w:rsid w:val="003B5371"/>
    <w:rsid w:val="003C7BBA"/>
    <w:rsid w:val="003D011D"/>
    <w:rsid w:val="003D05EC"/>
    <w:rsid w:val="00414603"/>
    <w:rsid w:val="004517E2"/>
    <w:rsid w:val="00481007"/>
    <w:rsid w:val="004C6CFE"/>
    <w:rsid w:val="004C7913"/>
    <w:rsid w:val="004D307D"/>
    <w:rsid w:val="004D5692"/>
    <w:rsid w:val="004F42FC"/>
    <w:rsid w:val="004F6D84"/>
    <w:rsid w:val="00513566"/>
    <w:rsid w:val="005175BE"/>
    <w:rsid w:val="0052525A"/>
    <w:rsid w:val="00547B1F"/>
    <w:rsid w:val="005559D9"/>
    <w:rsid w:val="005B5021"/>
    <w:rsid w:val="005B7310"/>
    <w:rsid w:val="005E2599"/>
    <w:rsid w:val="005E6B78"/>
    <w:rsid w:val="00602461"/>
    <w:rsid w:val="00602E1E"/>
    <w:rsid w:val="00605782"/>
    <w:rsid w:val="006072BB"/>
    <w:rsid w:val="00611546"/>
    <w:rsid w:val="006530D2"/>
    <w:rsid w:val="006933B0"/>
    <w:rsid w:val="006A3ECB"/>
    <w:rsid w:val="006E4E2D"/>
    <w:rsid w:val="00716C58"/>
    <w:rsid w:val="00765C07"/>
    <w:rsid w:val="007728DF"/>
    <w:rsid w:val="007F6498"/>
    <w:rsid w:val="0080119D"/>
    <w:rsid w:val="00803693"/>
    <w:rsid w:val="00830CE1"/>
    <w:rsid w:val="00842572"/>
    <w:rsid w:val="008462FD"/>
    <w:rsid w:val="008A74F7"/>
    <w:rsid w:val="008D02AA"/>
    <w:rsid w:val="00940694"/>
    <w:rsid w:val="00946345"/>
    <w:rsid w:val="00957FEB"/>
    <w:rsid w:val="0096655A"/>
    <w:rsid w:val="009B2DA6"/>
    <w:rsid w:val="00A210FA"/>
    <w:rsid w:val="00A2525A"/>
    <w:rsid w:val="00A5190D"/>
    <w:rsid w:val="00AB5891"/>
    <w:rsid w:val="00AD3321"/>
    <w:rsid w:val="00AE5696"/>
    <w:rsid w:val="00B16E5B"/>
    <w:rsid w:val="00B621A5"/>
    <w:rsid w:val="00B636EC"/>
    <w:rsid w:val="00B74A80"/>
    <w:rsid w:val="00B84699"/>
    <w:rsid w:val="00BA1C6E"/>
    <w:rsid w:val="00BA7C61"/>
    <w:rsid w:val="00BB0A5C"/>
    <w:rsid w:val="00BF46D7"/>
    <w:rsid w:val="00C31A43"/>
    <w:rsid w:val="00C35342"/>
    <w:rsid w:val="00C50AF6"/>
    <w:rsid w:val="00C807EC"/>
    <w:rsid w:val="00C949AF"/>
    <w:rsid w:val="00CA0B8E"/>
    <w:rsid w:val="00CD552A"/>
    <w:rsid w:val="00CE7D40"/>
    <w:rsid w:val="00D05591"/>
    <w:rsid w:val="00D12823"/>
    <w:rsid w:val="00D562CE"/>
    <w:rsid w:val="00D73C46"/>
    <w:rsid w:val="00D9739D"/>
    <w:rsid w:val="00E257F5"/>
    <w:rsid w:val="00E47444"/>
    <w:rsid w:val="00E628A0"/>
    <w:rsid w:val="00E826F8"/>
    <w:rsid w:val="00E92C75"/>
    <w:rsid w:val="00EA7F0E"/>
    <w:rsid w:val="00EB1FAE"/>
    <w:rsid w:val="00EE2B0F"/>
    <w:rsid w:val="00EE706F"/>
    <w:rsid w:val="00F1137F"/>
    <w:rsid w:val="00F137B2"/>
    <w:rsid w:val="00F324BF"/>
    <w:rsid w:val="00F36725"/>
    <w:rsid w:val="00F56129"/>
    <w:rsid w:val="00FB74C8"/>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4.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A5569C41-B0D5-4432-87C8-C30210E2166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728</Words>
  <Characters>4296</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Žáková Petra Ing.</cp:lastModifiedBy>
  <cp:revision>3</cp:revision>
  <cp:lastPrinted>2023-01-11T09:10:00Z</cp:lastPrinted>
  <dcterms:created xsi:type="dcterms:W3CDTF">2023-01-11T09:12:00Z</dcterms:created>
  <dcterms:modified xsi:type="dcterms:W3CDTF">2023-01-11T09:12:00Z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